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FC" w:rsidRPr="004944FC" w:rsidRDefault="00A86AFC" w:rsidP="002F69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20E" w:rsidRPr="004944FC" w:rsidRDefault="00DA220E" w:rsidP="00DA220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44FC">
        <w:rPr>
          <w:rFonts w:ascii="Times New Roman" w:hAnsi="Times New Roman" w:cs="Times New Roman"/>
          <w:sz w:val="24"/>
          <w:szCs w:val="24"/>
        </w:rPr>
        <w:t>ЮК _________________</w:t>
      </w:r>
    </w:p>
    <w:p w:rsidR="00DA220E" w:rsidRPr="004944FC" w:rsidRDefault="00DA220E" w:rsidP="002F69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20E" w:rsidRPr="004944FC" w:rsidRDefault="002F695D" w:rsidP="002F6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4FC">
        <w:rPr>
          <w:rFonts w:ascii="Times New Roman" w:hAnsi="Times New Roman" w:cs="Times New Roman"/>
          <w:sz w:val="24"/>
          <w:szCs w:val="24"/>
        </w:rPr>
        <w:t>Сравнительная таблица</w:t>
      </w:r>
      <w:r w:rsidR="00DA220E" w:rsidRPr="00494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20E" w:rsidRPr="004944FC" w:rsidRDefault="00DA220E" w:rsidP="002F6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4FC">
        <w:rPr>
          <w:rFonts w:ascii="Times New Roman" w:hAnsi="Times New Roman" w:cs="Times New Roman"/>
          <w:sz w:val="24"/>
          <w:szCs w:val="24"/>
        </w:rPr>
        <w:t xml:space="preserve">по обсуждению предложений Верховного суда РК </w:t>
      </w:r>
    </w:p>
    <w:p w:rsidR="00DC28A1" w:rsidRPr="004944FC" w:rsidRDefault="00DA220E" w:rsidP="002F6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4FC">
        <w:rPr>
          <w:rFonts w:ascii="Times New Roman" w:hAnsi="Times New Roman" w:cs="Times New Roman"/>
          <w:sz w:val="24"/>
          <w:szCs w:val="24"/>
        </w:rPr>
        <w:t>о внесении дополнений и изменений в Кодекс профессиональной этики адвокатов</w:t>
      </w:r>
    </w:p>
    <w:p w:rsidR="002F695D" w:rsidRPr="004944FC" w:rsidRDefault="002F69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7229"/>
        <w:gridCol w:w="3260"/>
      </w:tblGrid>
      <w:tr w:rsidR="002F695D" w:rsidRPr="004944FC" w:rsidTr="00B72A8B">
        <w:tc>
          <w:tcPr>
            <w:tcW w:w="5070" w:type="dxa"/>
          </w:tcPr>
          <w:p w:rsidR="002F695D" w:rsidRPr="004944FC" w:rsidRDefault="00DA220E" w:rsidP="00DA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редложени</w:t>
            </w: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Верховного суда РК</w:t>
            </w:r>
          </w:p>
          <w:p w:rsidR="00DA220E" w:rsidRPr="004944FC" w:rsidRDefault="00DA220E" w:rsidP="00DA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DA220E" w:rsidP="00DA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Позиция адвокатов</w:t>
            </w:r>
          </w:p>
        </w:tc>
        <w:tc>
          <w:tcPr>
            <w:tcW w:w="3260" w:type="dxa"/>
          </w:tcPr>
          <w:p w:rsidR="002F695D" w:rsidRPr="004944FC" w:rsidRDefault="00DA220E" w:rsidP="00DA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1. Адвокаты  и   юридические консультанты обязаны проявлять уважение, вежливость и честность в своих отношениях с клиентами, судьями, сотрудниками суда и другими участниками процесса;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2. Адвокаты   и   юридические консультанты обязаны соблюдать в зале судебного заседания порядок, установленный процессуальными законами;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2F695D" w:rsidRPr="004944FC" w:rsidRDefault="00A86AFC" w:rsidP="00DA22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 xml:space="preserve">3. Адвокаты   и   юридические  консультанты  не должны проявлять какую-либо дискриминацию к любому другому лицу, в </w:t>
            </w:r>
            <w:proofErr w:type="spellStart"/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44FC">
              <w:rPr>
                <w:rFonts w:ascii="Times New Roman" w:hAnsi="Times New Roman" w:cs="Times New Roman"/>
                <w:sz w:val="24"/>
                <w:szCs w:val="24"/>
              </w:rPr>
              <w:t xml:space="preserve">. потенциальному клиенту на основании расы, цвета кожи, этнического или национального происхождения, национальности, гражданства, политических взглядов, религиозных убеждений, пола, сексуальной ориентации, инвалидности, семейного или любого иного личного или экономического положения;  </w:t>
            </w: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4. Адвокаты  обязаны защищать интересы клиента без учета собственных интересов или каких-либо последствий для себя или иных лиц;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 xml:space="preserve">5.  Адвокаты и юридические консультанты </w:t>
            </w:r>
            <w:r w:rsidRPr="0049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принимать все необходимые меры для того, чтобы их действия или действия их помощников не наносили ущерб судебному процессу и не порочили репутацию суда;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Адвокаты и юридические консультанты должны нести личную ответственность за ведение дела и представление интересов клиента, в </w:t>
            </w:r>
            <w:proofErr w:type="spellStart"/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. за принятые ими решения, озвученные заявления и заданные вопросы;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94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Адвокаты и юридические консультанты не должны сознательно вводить суд в заблуждение. Они должны в кратчайшие сроки принять все меры, необходимые для исправления заявления, если оно было сделано ошибочно;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94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Адвокаты и юридические консультанты не должны подавать безосновательные ходатайства или представлять любые документы с целью задержки судебного процесса или причинения вреда участникам процесса;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9. Адвокаты и юридические консультанты должны защищать и представлять своего клиента, обеспечивая предотвращение ненужных процессуальных расходов или задержки производства по делу;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94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 xml:space="preserve">Адвокаты и юридические консультанты должны сохранять целостность имеющихся доказательств, подлежащих предоставлению суду. </w:t>
            </w:r>
            <w:r w:rsidRPr="0049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не должны представлять доказательства, которые по процессуальному закону подлежат признанию недопустимыми;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11.Адвокаты и юридические консультанты должны соблюдать и активно принимать необходимые меры предосторожности для соблюдения  профессиональной тайны и защиты конфиденциальной  информации;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 xml:space="preserve">12. Адвокаты и юридические консультанты могут обращаться к клиенту другого адвоката или юридического консультанта только </w:t>
            </w:r>
            <w:proofErr w:type="gramStart"/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944F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44FC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его представителя;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13. Адвокаты  и   юридические  консультанты должны воздерживаться от запугивания, притеснения или унижения свидетелей или потерпевших, а также от оказания на них давления в зале судебного заседания или за его пределами, вторгаться в их личную жизнь с целью подорвать доверие к их показаниям;  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14. Адвокаты  и   юридические  консультанты должны проявлять особое внимание к жертвам пыток, сексуального, физического или психологического насилия, детям, пожилым лицам и инвалидам;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>15. Адвокаты и юридические консультанты должны поддерживать высокий уровень компетентности и профессионализма в области применяемого судом права, а также участвовать во всех мероприятиях, которые необходимы для поддержания подобной компетенции;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D" w:rsidRPr="004944FC" w:rsidTr="00B72A8B">
        <w:tc>
          <w:tcPr>
            <w:tcW w:w="5070" w:type="dxa"/>
          </w:tcPr>
          <w:p w:rsidR="00A86AFC" w:rsidRPr="004944FC" w:rsidRDefault="00A86AFC" w:rsidP="00A86A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944FC">
              <w:rPr>
                <w:rFonts w:ascii="Times New Roman" w:hAnsi="Times New Roman" w:cs="Times New Roman"/>
                <w:sz w:val="24"/>
                <w:szCs w:val="24"/>
              </w:rPr>
              <w:t xml:space="preserve"> 16.Адвокаты и юридические консультанты на судебном заседании и онлайн судебных процессах должны придерживаться делового </w:t>
            </w:r>
            <w:r w:rsidRPr="0049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 одежды.</w:t>
            </w:r>
          </w:p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95D" w:rsidRPr="004944FC" w:rsidRDefault="002F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95D" w:rsidRPr="004944FC" w:rsidRDefault="002F695D">
      <w:pPr>
        <w:rPr>
          <w:rFonts w:ascii="Times New Roman" w:hAnsi="Times New Roman" w:cs="Times New Roman"/>
          <w:sz w:val="24"/>
          <w:szCs w:val="24"/>
        </w:rPr>
      </w:pPr>
    </w:p>
    <w:sectPr w:rsidR="002F695D" w:rsidRPr="004944FC" w:rsidSect="00B72A8B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5D"/>
    <w:rsid w:val="00020788"/>
    <w:rsid w:val="002651D5"/>
    <w:rsid w:val="002F695D"/>
    <w:rsid w:val="004944FC"/>
    <w:rsid w:val="00976244"/>
    <w:rsid w:val="00A86AFC"/>
    <w:rsid w:val="00B72A8B"/>
    <w:rsid w:val="00C174D9"/>
    <w:rsid w:val="00D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2021-07-09T08:33:00Z</cp:lastPrinted>
  <dcterms:created xsi:type="dcterms:W3CDTF">2021-07-09T06:01:00Z</dcterms:created>
  <dcterms:modified xsi:type="dcterms:W3CDTF">2021-07-09T09:04:00Z</dcterms:modified>
</cp:coreProperties>
</file>