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15B" w:rsidRPr="00B07A40" w:rsidRDefault="001D415B" w:rsidP="001D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7A4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Утверждены </w:t>
      </w:r>
    </w:p>
    <w:p w:rsidR="001D415B" w:rsidRPr="00B07A40" w:rsidRDefault="001D415B" w:rsidP="001D415B">
      <w:pPr>
        <w:spacing w:after="0" w:line="240" w:lineRule="auto"/>
        <w:ind w:left="3540" w:firstLine="1780"/>
        <w:jc w:val="center"/>
        <w:rPr>
          <w:rFonts w:ascii="Times New Roman" w:hAnsi="Times New Roman" w:cs="Times New Roman"/>
          <w:sz w:val="28"/>
          <w:szCs w:val="28"/>
        </w:rPr>
      </w:pPr>
      <w:r w:rsidRPr="00B07A40">
        <w:rPr>
          <w:rFonts w:ascii="Times New Roman" w:hAnsi="Times New Roman" w:cs="Times New Roman"/>
          <w:sz w:val="28"/>
          <w:szCs w:val="28"/>
        </w:rPr>
        <w:t>постановлением президиума АГК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07A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от «» ________2019 г.</w:t>
      </w:r>
    </w:p>
    <w:p w:rsidR="001D415B" w:rsidRPr="007E67D2" w:rsidRDefault="001D415B" w:rsidP="001D41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415B" w:rsidRPr="00B07A40" w:rsidRDefault="001D415B" w:rsidP="001D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D415B" w:rsidRPr="00B07A40" w:rsidRDefault="001D415B" w:rsidP="001D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7A40">
        <w:rPr>
          <w:rFonts w:ascii="Times New Roman" w:hAnsi="Times New Roman" w:cs="Times New Roman"/>
          <w:b/>
          <w:sz w:val="32"/>
          <w:szCs w:val="32"/>
        </w:rPr>
        <w:t>РЕКОМЕНДАЦИИ</w:t>
      </w:r>
    </w:p>
    <w:p w:rsidR="001D415B" w:rsidRPr="00B07A40" w:rsidRDefault="001D415B" w:rsidP="001D4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7A40">
        <w:rPr>
          <w:rFonts w:ascii="Times New Roman" w:hAnsi="Times New Roman" w:cs="Times New Roman"/>
          <w:sz w:val="28"/>
          <w:szCs w:val="28"/>
        </w:rPr>
        <w:t>по формированию аттестационных материалов</w:t>
      </w:r>
    </w:p>
    <w:p w:rsidR="001D415B" w:rsidRPr="007E67D2" w:rsidRDefault="001D415B" w:rsidP="001D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>Настоящие рекомендации разработаны в целях унификации аттестационных материалов, представл</w:t>
      </w:r>
      <w:r>
        <w:rPr>
          <w:rFonts w:ascii="Times New Roman" w:hAnsi="Times New Roman" w:cs="Times New Roman"/>
          <w:sz w:val="28"/>
          <w:szCs w:val="28"/>
        </w:rPr>
        <w:t>яем</w:t>
      </w:r>
      <w:r w:rsidRPr="007E67D2">
        <w:rPr>
          <w:rFonts w:ascii="Times New Roman" w:hAnsi="Times New Roman" w:cs="Times New Roman"/>
          <w:sz w:val="28"/>
          <w:szCs w:val="28"/>
        </w:rPr>
        <w:t>ых адвокатами, подлежащими прохождению очередной аттестации.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40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Pr="007E67D2">
        <w:rPr>
          <w:rFonts w:ascii="Times New Roman" w:hAnsi="Times New Roman" w:cs="Times New Roman"/>
          <w:b/>
          <w:sz w:val="28"/>
          <w:szCs w:val="28"/>
        </w:rPr>
        <w:t>аттестационном листе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>1. В п.13 аттестационного листа заведующим ЮК, руководителям адвокатских контор должна быть изложена подробная характеристика аттестуемого адвоката.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E67D2">
        <w:rPr>
          <w:rFonts w:ascii="Times New Roman" w:hAnsi="Times New Roman" w:cs="Times New Roman"/>
          <w:sz w:val="28"/>
          <w:szCs w:val="28"/>
        </w:rPr>
        <w:t>В п.14 (в случае указания о научной, педагогической и обще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67D2">
        <w:rPr>
          <w:rFonts w:ascii="Times New Roman" w:hAnsi="Times New Roman" w:cs="Times New Roman"/>
          <w:sz w:val="28"/>
          <w:szCs w:val="28"/>
        </w:rPr>
        <w:t>твенной деятельности адвоката, целесообразно влож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7E67D2">
        <w:rPr>
          <w:rFonts w:ascii="Times New Roman" w:hAnsi="Times New Roman" w:cs="Times New Roman"/>
          <w:sz w:val="28"/>
          <w:szCs w:val="28"/>
        </w:rPr>
        <w:t xml:space="preserve"> в папку соответствующих публикаций и текстов выступлений.</w:t>
      </w:r>
      <w:proofErr w:type="gramEnd"/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>3. В п.15 следует излагать полную информацию о наличии жалоб и дисциплинарных взысканий.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>4. В п.17 - перечислить поощрения адвоката с приложением копий документов, подтверждающих получение таковых.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>5. Материалы, приложенные к аттестационному листу, должны быть перечислены и пронумерованы.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>6. В пунктах «Выводы» и «Мнение</w:t>
      </w:r>
      <w:r w:rsidRPr="00B07A40">
        <w:rPr>
          <w:sz w:val="28"/>
          <w:szCs w:val="28"/>
        </w:rPr>
        <w:t xml:space="preserve"> </w:t>
      </w:r>
      <w:r w:rsidRPr="007E67D2">
        <w:rPr>
          <w:rFonts w:ascii="Times New Roman" w:hAnsi="Times New Roman" w:cs="Times New Roman"/>
          <w:sz w:val="28"/>
          <w:szCs w:val="28"/>
        </w:rPr>
        <w:t xml:space="preserve">адвоката о содержании и выводах, изложенных в аттестационном листе» в обязательном порядке </w:t>
      </w:r>
      <w:proofErr w:type="spellStart"/>
      <w:r w:rsidRPr="007E67D2">
        <w:rPr>
          <w:rFonts w:ascii="Times New Roman" w:hAnsi="Times New Roman" w:cs="Times New Roman"/>
          <w:sz w:val="28"/>
          <w:szCs w:val="28"/>
        </w:rPr>
        <w:t>должнпа</w:t>
      </w:r>
      <w:proofErr w:type="spellEnd"/>
      <w:r w:rsidRPr="007E67D2">
        <w:rPr>
          <w:rFonts w:ascii="Times New Roman" w:hAnsi="Times New Roman" w:cs="Times New Roman"/>
          <w:sz w:val="28"/>
          <w:szCs w:val="28"/>
        </w:rPr>
        <w:t xml:space="preserve"> быть проставлена подпись адвоката и указано на его «согласие/несогласие» с заключением.</w:t>
      </w:r>
    </w:p>
    <w:p w:rsidR="001D415B" w:rsidRPr="007E67D2" w:rsidRDefault="001D415B" w:rsidP="001D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7D2">
        <w:rPr>
          <w:rFonts w:ascii="Times New Roman" w:hAnsi="Times New Roman" w:cs="Times New Roman"/>
          <w:b/>
          <w:sz w:val="28"/>
          <w:szCs w:val="28"/>
        </w:rPr>
        <w:t>О формировании пакета «обязательных» документов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>7. В аттестационную папку, помимо аттестационного листа и составленных адвокатом процессуальных документов, подлежат вложению: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67D2">
        <w:rPr>
          <w:rFonts w:ascii="Times New Roman" w:hAnsi="Times New Roman" w:cs="Times New Roman"/>
          <w:sz w:val="28"/>
          <w:szCs w:val="28"/>
        </w:rPr>
        <w:t>татистический отчет на одном листе, по установленной форме, с разбивкой по годам и указанием итоговых цифр; с приведением не только общего числа заявленных ходатайств, но и количества удовлетворённых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7E6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E67D2">
        <w:rPr>
          <w:rFonts w:ascii="Times New Roman" w:hAnsi="Times New Roman" w:cs="Times New Roman"/>
          <w:sz w:val="28"/>
          <w:szCs w:val="28"/>
        </w:rPr>
        <w:t>обственноручные расписки: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 xml:space="preserve">- об ознакомлении с </w:t>
      </w:r>
      <w:proofErr w:type="gramStart"/>
      <w:r w:rsidRPr="007E67D2">
        <w:rPr>
          <w:rFonts w:ascii="Times New Roman" w:hAnsi="Times New Roman" w:cs="Times New Roman"/>
          <w:sz w:val="28"/>
          <w:szCs w:val="28"/>
        </w:rPr>
        <w:t>Положением</w:t>
      </w:r>
      <w:proofErr w:type="gramEnd"/>
      <w:r w:rsidRPr="007E67D2">
        <w:rPr>
          <w:rFonts w:ascii="Times New Roman" w:hAnsi="Times New Roman" w:cs="Times New Roman"/>
          <w:sz w:val="28"/>
          <w:szCs w:val="28"/>
        </w:rPr>
        <w:t xml:space="preserve"> о прохождении аттестации.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>- об ознакомлении со списком адвокатов АГКА, подлежащих аттестации;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>- об извещении адвоката о дне прохождения аттестации;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>- о дате сдачи аттестационного материала;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lastRenderedPageBreak/>
        <w:t>- об отсутствии фактов участия в гражданских процессах по доверенности без предоставления ордера/уведомления;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 xml:space="preserve">- о том, что адвокат не занимает какую-либо оплачиваемую должность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E67D2">
        <w:rPr>
          <w:rFonts w:ascii="Times New Roman" w:hAnsi="Times New Roman" w:cs="Times New Roman"/>
          <w:sz w:val="28"/>
          <w:szCs w:val="28"/>
        </w:rPr>
        <w:t xml:space="preserve"> не осуществл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E67D2">
        <w:rPr>
          <w:rFonts w:ascii="Times New Roman" w:hAnsi="Times New Roman" w:cs="Times New Roman"/>
          <w:sz w:val="28"/>
          <w:szCs w:val="28"/>
        </w:rPr>
        <w:t>ет предпринимательскую деятельность;</w:t>
      </w:r>
    </w:p>
    <w:p w:rsidR="001D415B" w:rsidRPr="007E67D2" w:rsidRDefault="001D415B" w:rsidP="001D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67D2">
        <w:rPr>
          <w:rFonts w:ascii="Times New Roman" w:hAnsi="Times New Roman" w:cs="Times New Roman"/>
          <w:b/>
          <w:sz w:val="28"/>
          <w:szCs w:val="28"/>
        </w:rPr>
        <w:t>По вопросу количественного состава процессуальных документов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E67D2">
        <w:rPr>
          <w:rFonts w:ascii="Times New Roman" w:hAnsi="Times New Roman" w:cs="Times New Roman"/>
          <w:sz w:val="28"/>
          <w:szCs w:val="28"/>
        </w:rPr>
        <w:t>. Количество процессуальных документов, прилагаемых к аттестационному листу, относится к усмотрению аттестуемого</w:t>
      </w:r>
      <w:r w:rsidR="00F24F6B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но должно быть достаточным для всесторонней оценки уровня профессиональной подготовки аттестуемого</w:t>
      </w:r>
      <w:r w:rsidRPr="007E67D2">
        <w:rPr>
          <w:rFonts w:ascii="Times New Roman" w:hAnsi="Times New Roman" w:cs="Times New Roman"/>
          <w:sz w:val="28"/>
          <w:szCs w:val="28"/>
        </w:rPr>
        <w:t>.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7E67D2">
        <w:rPr>
          <w:rFonts w:ascii="Times New Roman" w:hAnsi="Times New Roman" w:cs="Times New Roman"/>
          <w:sz w:val="28"/>
          <w:szCs w:val="28"/>
        </w:rPr>
        <w:t xml:space="preserve">екомендуется представлять на аттестацию весь спектр документов, подготовленных адвокатом: исковые заявления, ходатайства, апелляционные и частные жалобы, кассационные ходатайства, запросы, претензии, мировые и </w:t>
      </w:r>
      <w:proofErr w:type="spellStart"/>
      <w:r w:rsidRPr="007E67D2">
        <w:rPr>
          <w:rFonts w:ascii="Times New Roman" w:hAnsi="Times New Roman" w:cs="Times New Roman"/>
          <w:sz w:val="28"/>
          <w:szCs w:val="28"/>
        </w:rPr>
        <w:t>партисипативные</w:t>
      </w:r>
      <w:proofErr w:type="spellEnd"/>
      <w:r w:rsidRPr="007E67D2">
        <w:rPr>
          <w:rFonts w:ascii="Times New Roman" w:hAnsi="Times New Roman" w:cs="Times New Roman"/>
          <w:sz w:val="28"/>
          <w:szCs w:val="28"/>
        </w:rPr>
        <w:t xml:space="preserve"> соглашения и т.д., ходатайства, заявленные адвокатом на стадии досудебного расследования и т.д.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>Таким образом, минимальное число таких документов должно составить около 20 единиц.</w:t>
      </w:r>
    </w:p>
    <w:p w:rsidR="001D415B" w:rsidRPr="007E67D2" w:rsidRDefault="00653927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415B" w:rsidRPr="007E67D2">
        <w:rPr>
          <w:rFonts w:ascii="Times New Roman" w:hAnsi="Times New Roman" w:cs="Times New Roman"/>
          <w:sz w:val="28"/>
          <w:szCs w:val="28"/>
        </w:rPr>
        <w:t>. Не следует прикладывать к аттестационному материалу судебные документы и документы органов предварительного расследования, даже если они свидетельствуют о получении адвокатом по делу положительного результата.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>Предметом рассмотрения Комиссии является исключительно качество составленных адвокатом процессуальных документов.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>1</w:t>
      </w:r>
      <w:r w:rsidR="00653927">
        <w:rPr>
          <w:rFonts w:ascii="Times New Roman" w:hAnsi="Times New Roman" w:cs="Times New Roman"/>
          <w:sz w:val="28"/>
          <w:szCs w:val="28"/>
        </w:rPr>
        <w:t>0</w:t>
      </w:r>
      <w:r w:rsidRPr="007E67D2">
        <w:rPr>
          <w:rFonts w:ascii="Times New Roman" w:hAnsi="Times New Roman" w:cs="Times New Roman"/>
          <w:sz w:val="28"/>
          <w:szCs w:val="28"/>
        </w:rPr>
        <w:t>. Представление адвокатских производств передаётся на усмотрение аттестуемого адвоката.</w:t>
      </w:r>
    </w:p>
    <w:p w:rsidR="001D415B" w:rsidRPr="007E67D2" w:rsidRDefault="001D415B" w:rsidP="001D41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67D2">
        <w:rPr>
          <w:rFonts w:ascii="Times New Roman" w:hAnsi="Times New Roman" w:cs="Times New Roman"/>
          <w:sz w:val="28"/>
          <w:szCs w:val="28"/>
        </w:rPr>
        <w:t>1</w:t>
      </w:r>
      <w:r w:rsidR="00653927">
        <w:rPr>
          <w:rFonts w:ascii="Times New Roman" w:hAnsi="Times New Roman" w:cs="Times New Roman"/>
          <w:sz w:val="28"/>
          <w:szCs w:val="28"/>
        </w:rPr>
        <w:t>1</w:t>
      </w:r>
      <w:r w:rsidRPr="007E67D2">
        <w:rPr>
          <w:rFonts w:ascii="Times New Roman" w:hAnsi="Times New Roman" w:cs="Times New Roman"/>
          <w:sz w:val="28"/>
          <w:szCs w:val="28"/>
        </w:rPr>
        <w:t xml:space="preserve">. Адвокат вправе по своему усмотрению представить Комиссии любые  подтверждения фактов его добросовестного исполнения своих обязанностей. </w:t>
      </w:r>
    </w:p>
    <w:p w:rsidR="001D415B" w:rsidRPr="007E67D2" w:rsidRDefault="001D415B" w:rsidP="001D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28A1" w:rsidRDefault="007925D9"/>
    <w:sectPr w:rsidR="00DC28A1" w:rsidSect="00C645FE">
      <w:footerReference w:type="default" r:id="rId7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D9" w:rsidRDefault="007925D9">
      <w:pPr>
        <w:spacing w:after="0" w:line="240" w:lineRule="auto"/>
      </w:pPr>
      <w:r>
        <w:separator/>
      </w:r>
    </w:p>
  </w:endnote>
  <w:endnote w:type="continuationSeparator" w:id="0">
    <w:p w:rsidR="007925D9" w:rsidRDefault="00792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93082"/>
      <w:docPartObj>
        <w:docPartGallery w:val="Page Numbers (Bottom of Page)"/>
        <w:docPartUnique/>
      </w:docPartObj>
    </w:sdtPr>
    <w:sdtEndPr/>
    <w:sdtContent>
      <w:p w:rsidR="007E67D2" w:rsidRDefault="0065392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4F6B">
          <w:rPr>
            <w:noProof/>
          </w:rPr>
          <w:t>2</w:t>
        </w:r>
        <w:r>
          <w:fldChar w:fldCharType="end"/>
        </w:r>
      </w:p>
    </w:sdtContent>
  </w:sdt>
  <w:p w:rsidR="007E67D2" w:rsidRDefault="007925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D9" w:rsidRDefault="007925D9">
      <w:pPr>
        <w:spacing w:after="0" w:line="240" w:lineRule="auto"/>
      </w:pPr>
      <w:r>
        <w:separator/>
      </w:r>
    </w:p>
  </w:footnote>
  <w:footnote w:type="continuationSeparator" w:id="0">
    <w:p w:rsidR="007925D9" w:rsidRDefault="00792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15B"/>
    <w:rsid w:val="00020788"/>
    <w:rsid w:val="001D415B"/>
    <w:rsid w:val="00653927"/>
    <w:rsid w:val="007925D9"/>
    <w:rsid w:val="00976244"/>
    <w:rsid w:val="00C174D9"/>
    <w:rsid w:val="00F2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5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415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15B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D4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1D41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2019-08-21T08:52:00Z</cp:lastPrinted>
  <dcterms:created xsi:type="dcterms:W3CDTF">2019-08-21T08:45:00Z</dcterms:created>
  <dcterms:modified xsi:type="dcterms:W3CDTF">2019-08-22T05:38:00Z</dcterms:modified>
</cp:coreProperties>
</file>